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4A0" w:rsidRPr="002E64A0" w:rsidRDefault="002E64A0" w:rsidP="002E64A0">
      <w:pPr>
        <w:pStyle w:val="Normlnywebov"/>
        <w:spacing w:before="0" w:beforeAutospacing="0" w:after="0" w:afterAutospacing="0" w:line="300" w:lineRule="atLeast"/>
        <w:textAlignment w:val="baseline"/>
        <w:rPr>
          <w:rStyle w:val="Siln"/>
          <w:rFonts w:ascii="Arial" w:hAnsi="Arial" w:cs="Arial"/>
          <w:color w:val="1C1C1C"/>
          <w:bdr w:val="none" w:sz="0" w:space="0" w:color="auto" w:frame="1"/>
        </w:rPr>
      </w:pPr>
      <w:r w:rsidRPr="002E64A0">
        <w:rPr>
          <w:rStyle w:val="Siln"/>
          <w:rFonts w:ascii="Arial" w:hAnsi="Arial" w:cs="Arial"/>
          <w:color w:val="1C1C1C"/>
          <w:bdr w:val="none" w:sz="0" w:space="0" w:color="auto" w:frame="1"/>
        </w:rPr>
        <w:t>Špecifické aspekty neposkytnutia pomoci</w:t>
      </w:r>
    </w:p>
    <w:p w:rsidR="002E64A0" w:rsidRDefault="002E64A0" w:rsidP="002E64A0">
      <w:pPr>
        <w:pStyle w:val="Normlnywebov"/>
        <w:spacing w:before="0" w:beforeAutospacing="0" w:after="0" w:afterAutospacing="0" w:line="300" w:lineRule="atLeast"/>
        <w:textAlignment w:val="baseline"/>
        <w:rPr>
          <w:rStyle w:val="Siln"/>
          <w:rFonts w:ascii="Arial" w:hAnsi="Arial" w:cs="Arial"/>
          <w:color w:val="1C1C1C"/>
          <w:sz w:val="18"/>
          <w:szCs w:val="18"/>
          <w:bdr w:val="none" w:sz="0" w:space="0" w:color="auto" w:frame="1"/>
        </w:rPr>
      </w:pPr>
    </w:p>
    <w:p w:rsidR="002E64A0" w:rsidRDefault="002E64A0" w:rsidP="002E64A0">
      <w:pPr>
        <w:pStyle w:val="Normlnywebov"/>
        <w:spacing w:before="0" w:beforeAutospacing="0" w:after="0" w:afterAutospacing="0" w:line="300" w:lineRule="atLeast"/>
        <w:textAlignment w:val="baseline"/>
        <w:rPr>
          <w:rStyle w:val="Siln"/>
          <w:rFonts w:ascii="Arial" w:hAnsi="Arial" w:cs="Arial"/>
          <w:color w:val="1C1C1C"/>
          <w:sz w:val="18"/>
          <w:szCs w:val="18"/>
          <w:bdr w:val="none" w:sz="0" w:space="0" w:color="auto" w:frame="1"/>
        </w:rPr>
      </w:pPr>
      <w:r>
        <w:rPr>
          <w:rStyle w:val="Siln"/>
          <w:rFonts w:ascii="Arial" w:hAnsi="Arial" w:cs="Arial"/>
          <w:color w:val="1C1C1C"/>
          <w:sz w:val="18"/>
          <w:szCs w:val="18"/>
          <w:bdr w:val="none" w:sz="0" w:space="0" w:color="auto" w:frame="1"/>
        </w:rPr>
        <w:t xml:space="preserve">JUDr. Dušan </w:t>
      </w:r>
      <w:proofErr w:type="spellStart"/>
      <w:r>
        <w:rPr>
          <w:rStyle w:val="Siln"/>
          <w:rFonts w:ascii="Arial" w:hAnsi="Arial" w:cs="Arial"/>
          <w:color w:val="1C1C1C"/>
          <w:sz w:val="18"/>
          <w:szCs w:val="18"/>
          <w:bdr w:val="none" w:sz="0" w:space="0" w:color="auto" w:frame="1"/>
        </w:rPr>
        <w:t>Čurila</w:t>
      </w:r>
      <w:proofErr w:type="spellEnd"/>
      <w:r>
        <w:rPr>
          <w:rStyle w:val="Siln"/>
          <w:rFonts w:ascii="Arial" w:hAnsi="Arial" w:cs="Arial"/>
          <w:color w:val="1C1C1C"/>
          <w:sz w:val="18"/>
          <w:szCs w:val="18"/>
          <w:bdr w:val="none" w:sz="0" w:space="0" w:color="auto" w:frame="1"/>
        </w:rPr>
        <w:t xml:space="preserve">, </w:t>
      </w:r>
      <w:proofErr w:type="spellStart"/>
      <w:r>
        <w:rPr>
          <w:rStyle w:val="Siln"/>
          <w:rFonts w:ascii="Arial" w:hAnsi="Arial" w:cs="Arial"/>
          <w:color w:val="1C1C1C"/>
          <w:sz w:val="18"/>
          <w:szCs w:val="18"/>
          <w:bdr w:val="none" w:sz="0" w:space="0" w:color="auto" w:frame="1"/>
        </w:rPr>
        <w:t>Ph.D</w:t>
      </w:r>
      <w:proofErr w:type="spellEnd"/>
      <w:r>
        <w:rPr>
          <w:rStyle w:val="Siln"/>
          <w:rFonts w:ascii="Arial" w:hAnsi="Arial" w:cs="Arial"/>
          <w:color w:val="1C1C1C"/>
          <w:sz w:val="18"/>
          <w:szCs w:val="18"/>
          <w:bdr w:val="none" w:sz="0" w:space="0" w:color="auto" w:frame="1"/>
        </w:rPr>
        <w:t>.</w:t>
      </w:r>
    </w:p>
    <w:p w:rsidR="002E64A0" w:rsidRDefault="002E64A0" w:rsidP="002E64A0">
      <w:pPr>
        <w:pStyle w:val="Normlnywebov"/>
        <w:spacing w:before="0" w:beforeAutospacing="0" w:after="0" w:afterAutospacing="0" w:line="300" w:lineRule="atLeast"/>
        <w:textAlignment w:val="baseline"/>
        <w:rPr>
          <w:rFonts w:ascii="Arial" w:hAnsi="Arial" w:cs="Arial"/>
          <w:color w:val="363636"/>
          <w:sz w:val="18"/>
          <w:szCs w:val="18"/>
        </w:rPr>
      </w:pPr>
    </w:p>
    <w:p w:rsidR="002E64A0" w:rsidRDefault="002E64A0" w:rsidP="002E64A0">
      <w:pPr>
        <w:pStyle w:val="Normlnywebov"/>
        <w:spacing w:before="0" w:beforeAutospacing="0" w:after="0" w:afterAutospacing="0" w:line="300" w:lineRule="atLeast"/>
        <w:jc w:val="both"/>
        <w:textAlignment w:val="baseline"/>
        <w:rPr>
          <w:rFonts w:ascii="Arial" w:hAnsi="Arial" w:cs="Arial"/>
          <w:color w:val="363636"/>
          <w:sz w:val="18"/>
          <w:szCs w:val="18"/>
        </w:rPr>
      </w:pPr>
      <w:r>
        <w:rPr>
          <w:rFonts w:ascii="Arial" w:hAnsi="Arial" w:cs="Arial"/>
          <w:color w:val="363636"/>
          <w:sz w:val="18"/>
          <w:szCs w:val="18"/>
        </w:rPr>
        <w:t>Pod pojmom</w:t>
      </w:r>
      <w:r>
        <w:rPr>
          <w:rStyle w:val="apple-converted-space"/>
          <w:rFonts w:ascii="Arial" w:hAnsi="Arial" w:cs="Arial"/>
          <w:color w:val="363636"/>
          <w:sz w:val="18"/>
          <w:szCs w:val="18"/>
        </w:rPr>
        <w:t> </w:t>
      </w:r>
      <w:r>
        <w:rPr>
          <w:rStyle w:val="Zvraznenie"/>
          <w:rFonts w:ascii="Arial" w:hAnsi="Arial" w:cs="Arial"/>
          <w:color w:val="363636"/>
          <w:sz w:val="18"/>
          <w:szCs w:val="18"/>
          <w:bdr w:val="none" w:sz="0" w:space="0" w:color="auto" w:frame="1"/>
        </w:rPr>
        <w:t>neposkytnutie pomoci</w:t>
      </w:r>
      <w:r>
        <w:rPr>
          <w:rStyle w:val="apple-converted-space"/>
          <w:rFonts w:ascii="Arial" w:hAnsi="Arial" w:cs="Arial"/>
          <w:color w:val="363636"/>
          <w:sz w:val="18"/>
          <w:szCs w:val="18"/>
        </w:rPr>
        <w:t> </w:t>
      </w:r>
      <w:r>
        <w:rPr>
          <w:rFonts w:ascii="Arial" w:hAnsi="Arial" w:cs="Arial"/>
          <w:color w:val="363636"/>
          <w:sz w:val="18"/>
          <w:szCs w:val="18"/>
        </w:rPr>
        <w:t>možno chápať napríklad situáciu, keď niekto  neposkytne pomoc osobe alebo skupine osôb, ktorá je v ohrození života a zdravia a túto pomoc nevyhnutne potrebuje. Nebudú sa tu zaraďovať napríklad také situácie, ktoré síce vyžadujú poskytnutie zdravotnej starostli</w:t>
      </w:r>
      <w:bookmarkStart w:id="0" w:name="_GoBack"/>
      <w:bookmarkEnd w:id="0"/>
      <w:r>
        <w:rPr>
          <w:rFonts w:ascii="Arial" w:hAnsi="Arial" w:cs="Arial"/>
          <w:color w:val="363636"/>
          <w:sz w:val="18"/>
          <w:szCs w:val="18"/>
        </w:rPr>
        <w:t xml:space="preserve">vosti avšak jej poskytnutie nie je v danej chvíli nevyhnutné a znesie odklad. Pri neposkytnutí pomoci sa teda bude jednať najmä o neposkytnutie neodkladnej zdravotnej starostlivosti, ktorá je definovaná v § 2 ods. 3 zákona č. 576/2004 </w:t>
      </w:r>
      <w:proofErr w:type="spellStart"/>
      <w:r>
        <w:rPr>
          <w:rFonts w:ascii="Arial" w:hAnsi="Arial" w:cs="Arial"/>
          <w:color w:val="363636"/>
          <w:sz w:val="18"/>
          <w:szCs w:val="18"/>
        </w:rPr>
        <w:t>Z.z</w:t>
      </w:r>
      <w:proofErr w:type="spellEnd"/>
      <w:r>
        <w:rPr>
          <w:rFonts w:ascii="Arial" w:hAnsi="Arial" w:cs="Arial"/>
          <w:color w:val="363636"/>
          <w:sz w:val="18"/>
          <w:szCs w:val="18"/>
        </w:rPr>
        <w:t>. o zdravotnej starostlivosti, službách súvisiacich s poskytovaním zdravotnej starostlivosti a o zmene a doplnení niektorých zákonov (ďalej len „zákon o zdravotnej starostlivosti“ ) ako: „</w:t>
      </w:r>
      <w:r>
        <w:rPr>
          <w:rStyle w:val="Zvraznenie"/>
          <w:rFonts w:ascii="Arial" w:hAnsi="Arial" w:cs="Arial"/>
          <w:color w:val="363636"/>
          <w:sz w:val="18"/>
          <w:szCs w:val="18"/>
          <w:bdr w:val="none" w:sz="0" w:space="0" w:color="auto" w:frame="1"/>
        </w:rPr>
        <w:t>zdravotná starostlivosť poskytovaná osobe pri náhlej zmene jej zdravotného stavu, ktorá bezprostredne ohrozuje jej život alebo niektorú zo základných životných funkcií, bez rýchleho poskytnutia zdravotnej starostlivosti môže vážne ohroziť jej zdravie, spôsobuje jej náhlu a neznesiteľnú bolesť alebo spôsobuje náhle zmeny jej správania a konania, pod ktorých vplyvom bezprostredne ohrozuje seba alebo svoje okolie. Neodkladná starostlivosť je aj zdravotná starostlivosť poskytovaná pri pôrode. Neodkladná starostlivosť je aj vyšetrenie osoby označenej za možný zdroj rýchlo sa šíriacej a život ohrozujúcej nákazy, diagnostika a liečba osoby s rýchlo sa šíriacou a život ohrozujúcou nákazou. Súčasťou neodkladnej starostlivosti je neodkladná preprava osoby do zdravotníckeho zariadenia, neodkladná preprava medzi zdravotníckymi zariadeniami a neodkladná preprava darcov a príjemcov orgánov, tkanív a buniek určených na transplantáciu; neodkladnú prepravu vykonávajú poskytovatelia záchrannej zdravotnej služby</w:t>
      </w:r>
      <w:r>
        <w:rPr>
          <w:rFonts w:ascii="Arial" w:hAnsi="Arial" w:cs="Arial"/>
          <w:color w:val="363636"/>
          <w:sz w:val="18"/>
          <w:szCs w:val="18"/>
        </w:rPr>
        <w:t xml:space="preserve">.“  Laickou verejnosťou býva táto starostlivosť označovaná tiež ako prvá pomoc. Urgentná medicínska starostlivosť prináša v praxi mnohé zaujímavé, ale aj komplikované situácie. Preto sa môžeme stretnúť napríklad s prípadmi, keď pacient presvedčil svojich blízkych, aby nevolali záchrannú zdravotnú službu, aj napriek tomu, že sa nachádzal v život a zdraví ohrozujúcom stave. Príbuzní alebo známi sú v takýchto situáciách pod veľkým psychickým tlakom pacienta a v snahe vyhnúť sa konfliktu často tomuto tlaku podľahnú. Rovnaké prípady sa netýkajú len samotného kontaktovania záchrannej zdravotnej služby, ale napríklad aj poskytnutiu prvej pomoci pacientovi, ktorý sa proti akejkoľvek pomoci aktívne bráni. Často sa jedná o staršie osoby alebo osoby pod vplyvom alkoholu alebo iných návykových látok. Problém môže nastať v prípade následnej smrti takejto osoby, pričom sa spätne nebude dať dokázať, že nebohý pacient skutočne odmietal kontaktovanie záchrannej zdravotnej služby. Na osoby, ktoré vyšli tomuto pacientovi v ústrety a spomenutú záchrannú zdravotnú službu nekontaktovali, tak automaticky padne tieň podozrenia, že mu pomoc neposkytli z iných dôvodov. V takýchto situáciách sa nemusí vždy jednať len o nekontaktovanie záchrannej zdravotnej služby, ale aj o inú formu neposkytnutia prvej pomoci. </w:t>
      </w:r>
    </w:p>
    <w:p w:rsidR="004A3B78" w:rsidRDefault="004A3B78"/>
    <w:sectPr w:rsidR="004A3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02"/>
    <w:rsid w:val="002E64A0"/>
    <w:rsid w:val="004A3B78"/>
    <w:rsid w:val="00C468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77FE0-0523-4554-9085-84D53F60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E64A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E64A0"/>
    <w:rPr>
      <w:b/>
      <w:bCs/>
    </w:rPr>
  </w:style>
  <w:style w:type="character" w:customStyle="1" w:styleId="apple-converted-space">
    <w:name w:val="apple-converted-space"/>
    <w:basedOn w:val="Predvolenpsmoodseku"/>
    <w:rsid w:val="002E64A0"/>
  </w:style>
  <w:style w:type="character" w:styleId="Zvraznenie">
    <w:name w:val="Emphasis"/>
    <w:basedOn w:val="Predvolenpsmoodseku"/>
    <w:uiPriority w:val="20"/>
    <w:qFormat/>
    <w:rsid w:val="002E6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Čurilová</dc:creator>
  <cp:keywords/>
  <dc:description/>
  <cp:lastModifiedBy>Anna Čurilová</cp:lastModifiedBy>
  <cp:revision>3</cp:revision>
  <dcterms:created xsi:type="dcterms:W3CDTF">2015-09-14T05:59:00Z</dcterms:created>
  <dcterms:modified xsi:type="dcterms:W3CDTF">2015-09-14T05:59:00Z</dcterms:modified>
</cp:coreProperties>
</file>